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91C54">
        <w:rPr>
          <w:rFonts w:ascii="NeoSansPro-Regular" w:hAnsi="NeoSansPro-Regular" w:cs="NeoSansPro-Regular"/>
          <w:color w:val="404040"/>
          <w:sz w:val="20"/>
          <w:szCs w:val="20"/>
        </w:rPr>
        <w:t>Iván González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91C54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914D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(Licenciatura) </w:t>
      </w:r>
      <w:r w:rsidR="00914D03">
        <w:rPr>
          <w:rFonts w:ascii="NeoSansPro-Regular" w:hAnsi="NeoSansPro-Regular" w:cs="NeoSansPro-Regular"/>
          <w:color w:val="404040"/>
          <w:sz w:val="20"/>
          <w:szCs w:val="20"/>
        </w:rPr>
        <w:t>9183963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291C54">
        <w:rPr>
          <w:rFonts w:ascii="NeoSansPro-Regular" w:hAnsi="NeoSansPro-Regular" w:cs="NeoSansPro-Regular"/>
          <w:color w:val="404040"/>
          <w:sz w:val="20"/>
          <w:szCs w:val="20"/>
        </w:rPr>
        <w:t>12727250412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91C54">
        <w:rPr>
          <w:rFonts w:ascii="NeoSansPro-Regular" w:hAnsi="NeoSansPro-Regular" w:cs="NeoSansPro-Regular"/>
          <w:color w:val="404040"/>
          <w:sz w:val="20"/>
          <w:szCs w:val="20"/>
        </w:rPr>
        <w:t>figo7_16@hotmail.com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91C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proofErr w:type="spellStart"/>
      <w:r w:rsidR="00291C54">
        <w:rPr>
          <w:rFonts w:ascii="NeoSansPro-Regular" w:hAnsi="NeoSansPro-Regular" w:cs="NeoSansPro-Regular"/>
          <w:color w:val="404040"/>
          <w:sz w:val="20"/>
          <w:szCs w:val="20"/>
        </w:rPr>
        <w:t>Paccioli</w:t>
      </w:r>
      <w:proofErr w:type="spellEnd"/>
      <w:r w:rsidR="00291C54">
        <w:rPr>
          <w:rFonts w:ascii="NeoSansPro-Regular" w:hAnsi="NeoSansPro-Regular" w:cs="NeoSansPro-Regular"/>
          <w:color w:val="404040"/>
          <w:sz w:val="20"/>
          <w:szCs w:val="20"/>
        </w:rPr>
        <w:t xml:space="preserve"> de 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291C5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1-2014</w:t>
      </w:r>
    </w:p>
    <w:p w:rsidR="00AB5916" w:rsidRDefault="00291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Procuraduría General de Justicia del Estado de Veracruz. Actualmente (Fiscalía General del Estado)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291C5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14- 2015</w:t>
      </w:r>
    </w:p>
    <w:p w:rsidR="00AB5916" w:rsidRDefault="00291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(habilitado) en la Procuraduría General de Justicia del Estado de Veracruz. Actualmente (Fiscalía General del Estado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).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proofErr w:type="gramEnd"/>
    </w:p>
    <w:p w:rsidR="00AB5916" w:rsidRDefault="00291C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291C54" w:rsidRDefault="00291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Facilitador en la fiscalía General del Estado de Veracruz.</w:t>
      </w:r>
    </w:p>
    <w:p w:rsidR="00291C54" w:rsidRDefault="00291C54" w:rsidP="00291C5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 la fecha. </w:t>
      </w:r>
    </w:p>
    <w:p w:rsidR="00AB5916" w:rsidRDefault="00291C54" w:rsidP="00291C5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Orientador en la fiscalía General del Estado de Veracruz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2D" w:rsidRDefault="00F7622D" w:rsidP="00AB5916">
      <w:pPr>
        <w:spacing w:after="0" w:line="240" w:lineRule="auto"/>
      </w:pPr>
      <w:r>
        <w:separator/>
      </w:r>
    </w:p>
  </w:endnote>
  <w:endnote w:type="continuationSeparator" w:id="0">
    <w:p w:rsidR="00F7622D" w:rsidRDefault="00F762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2D" w:rsidRDefault="00F7622D" w:rsidP="00AB5916">
      <w:pPr>
        <w:spacing w:after="0" w:line="240" w:lineRule="auto"/>
      </w:pPr>
      <w:r>
        <w:separator/>
      </w:r>
    </w:p>
  </w:footnote>
  <w:footnote w:type="continuationSeparator" w:id="0">
    <w:p w:rsidR="00F7622D" w:rsidRDefault="00F762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1C54"/>
    <w:rsid w:val="002C4619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14D03"/>
    <w:rsid w:val="00A66637"/>
    <w:rsid w:val="00AB5916"/>
    <w:rsid w:val="00CE7F12"/>
    <w:rsid w:val="00D03386"/>
    <w:rsid w:val="00DB2FA1"/>
    <w:rsid w:val="00DE2E01"/>
    <w:rsid w:val="00E71AD8"/>
    <w:rsid w:val="00F7622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FFA63"/>
  <w15:docId w15:val="{1225CAEC-67E7-4F2F-82EB-DE72FF7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dcterms:created xsi:type="dcterms:W3CDTF">2017-07-03T19:30:00Z</dcterms:created>
  <dcterms:modified xsi:type="dcterms:W3CDTF">2017-07-06T16:21:00Z</dcterms:modified>
</cp:coreProperties>
</file>